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06FB58" w14:textId="00C18F22" w:rsidR="004F73DC" w:rsidRDefault="000821E2" w:rsidP="00B470CA">
      <w:pPr>
        <w:jc w:val="center"/>
        <w:rPr>
          <w:b/>
          <w:sz w:val="28"/>
          <w:szCs w:val="28"/>
        </w:rPr>
      </w:pPr>
      <w:r>
        <w:rPr>
          <w:b/>
          <w:sz w:val="28"/>
          <w:szCs w:val="28"/>
        </w:rPr>
        <w:t>Presentation t</w:t>
      </w:r>
      <w:r w:rsidR="00655126">
        <w:rPr>
          <w:rFonts w:hint="eastAsia"/>
          <w:b/>
          <w:sz w:val="28"/>
          <w:szCs w:val="28"/>
        </w:rPr>
        <w:t>itle</w:t>
      </w:r>
      <w:r>
        <w:rPr>
          <w:b/>
          <w:sz w:val="28"/>
          <w:szCs w:val="28"/>
        </w:rPr>
        <w:t xml:space="preserve"> </w:t>
      </w:r>
      <w:r w:rsidR="00650327">
        <w:rPr>
          <w:rFonts w:hint="eastAsia"/>
          <w:b/>
          <w:sz w:val="28"/>
          <w:szCs w:val="28"/>
        </w:rPr>
        <w:t>(Times, 14</w:t>
      </w:r>
      <w:r w:rsidR="0078287B">
        <w:rPr>
          <w:rFonts w:hint="eastAsia"/>
          <w:b/>
          <w:sz w:val="28"/>
          <w:szCs w:val="28"/>
        </w:rPr>
        <w:t>pt, bold)</w:t>
      </w:r>
    </w:p>
    <w:p w14:paraId="58E53A4E" w14:textId="77777777" w:rsidR="004F73DC" w:rsidRPr="000821E2" w:rsidRDefault="004F73DC" w:rsidP="00B470CA">
      <w:pPr>
        <w:jc w:val="center"/>
        <w:rPr>
          <w:sz w:val="28"/>
          <w:szCs w:val="28"/>
        </w:rPr>
      </w:pPr>
    </w:p>
    <w:p w14:paraId="6CFAAC48" w14:textId="40787297" w:rsidR="004F73DC" w:rsidRPr="00CF5922" w:rsidRDefault="000821E2" w:rsidP="00B470CA">
      <w:pPr>
        <w:jc w:val="center"/>
        <w:rPr>
          <w:sz w:val="28"/>
          <w:szCs w:val="28"/>
          <w:vertAlign w:val="superscript"/>
        </w:rPr>
      </w:pPr>
      <w:r w:rsidRPr="00CF5922">
        <w:rPr>
          <w:sz w:val="28"/>
          <w:szCs w:val="28"/>
        </w:rPr>
        <w:t>F</w:t>
      </w:r>
      <w:r w:rsidR="00251F57" w:rsidRPr="00CF5922">
        <w:rPr>
          <w:sz w:val="28"/>
          <w:szCs w:val="28"/>
        </w:rPr>
        <w:t>irst Author</w:t>
      </w:r>
      <w:r w:rsidR="00251F57" w:rsidRPr="00CF5922">
        <w:rPr>
          <w:rFonts w:hint="eastAsia"/>
          <w:sz w:val="28"/>
          <w:szCs w:val="28"/>
          <w:vertAlign w:val="superscript"/>
        </w:rPr>
        <w:t>1</w:t>
      </w:r>
      <w:r w:rsidR="00251F57" w:rsidRPr="00CF5922">
        <w:rPr>
          <w:rFonts w:hint="eastAsia"/>
          <w:sz w:val="28"/>
          <w:szCs w:val="28"/>
        </w:rPr>
        <w:t>, Seco</w:t>
      </w:r>
      <w:r w:rsidR="00251F57" w:rsidRPr="00CF5922">
        <w:rPr>
          <w:sz w:val="28"/>
          <w:szCs w:val="28"/>
        </w:rPr>
        <w:t>n</w:t>
      </w:r>
      <w:r w:rsidRPr="00CF5922">
        <w:rPr>
          <w:rFonts w:hint="eastAsia"/>
          <w:sz w:val="28"/>
          <w:szCs w:val="28"/>
        </w:rPr>
        <w:t>d Author</w:t>
      </w:r>
      <w:r w:rsidR="00D8216A" w:rsidRPr="00CF5922">
        <w:rPr>
          <w:sz w:val="28"/>
          <w:szCs w:val="28"/>
          <w:vertAlign w:val="superscript"/>
        </w:rPr>
        <w:t>1</w:t>
      </w:r>
      <w:r w:rsidR="00655126" w:rsidRPr="00CF5922">
        <w:rPr>
          <w:rFonts w:hint="eastAsia"/>
          <w:sz w:val="28"/>
          <w:szCs w:val="28"/>
        </w:rPr>
        <w:t>,</w:t>
      </w:r>
      <w:r w:rsidR="00655126" w:rsidRPr="00CF5922">
        <w:rPr>
          <w:sz w:val="28"/>
          <w:szCs w:val="28"/>
        </w:rPr>
        <w:t xml:space="preserve"> </w:t>
      </w:r>
      <w:r w:rsidR="004F73DC" w:rsidRPr="00CF5922">
        <w:rPr>
          <w:rFonts w:hint="eastAsia"/>
          <w:sz w:val="28"/>
          <w:szCs w:val="28"/>
        </w:rPr>
        <w:t xml:space="preserve">and </w:t>
      </w:r>
      <w:r w:rsidRPr="00CF5922">
        <w:rPr>
          <w:rFonts w:hint="eastAsia"/>
          <w:sz w:val="28"/>
          <w:szCs w:val="28"/>
        </w:rPr>
        <w:t>Thir</w:t>
      </w:r>
      <w:r w:rsidRPr="00CF5922">
        <w:rPr>
          <w:sz w:val="28"/>
          <w:szCs w:val="28"/>
        </w:rPr>
        <w:t>d Author</w:t>
      </w:r>
      <w:r w:rsidR="00D8216A" w:rsidRPr="00CF5922">
        <w:rPr>
          <w:sz w:val="28"/>
          <w:szCs w:val="28"/>
          <w:vertAlign w:val="superscript"/>
        </w:rPr>
        <w:t>2</w:t>
      </w:r>
    </w:p>
    <w:p w14:paraId="67B04036" w14:textId="77777777" w:rsidR="004F73DC" w:rsidRPr="00CF5922" w:rsidRDefault="00650327" w:rsidP="00B470CA">
      <w:pPr>
        <w:jc w:val="center"/>
        <w:rPr>
          <w:sz w:val="28"/>
          <w:szCs w:val="28"/>
        </w:rPr>
      </w:pPr>
      <w:r w:rsidRPr="00CF5922">
        <w:rPr>
          <w:rFonts w:hint="eastAsia"/>
          <w:sz w:val="28"/>
          <w:szCs w:val="28"/>
        </w:rPr>
        <w:t>(Times, 14pt</w:t>
      </w:r>
      <w:r w:rsidR="00B12A2B" w:rsidRPr="00CF5922">
        <w:rPr>
          <w:rFonts w:hint="eastAsia"/>
          <w:sz w:val="28"/>
          <w:szCs w:val="28"/>
        </w:rPr>
        <w:t>)</w:t>
      </w:r>
    </w:p>
    <w:p w14:paraId="6F9C53C5" w14:textId="77777777" w:rsidR="00650327" w:rsidRPr="00CC05F7" w:rsidRDefault="00650327" w:rsidP="00B470CA">
      <w:pPr>
        <w:jc w:val="center"/>
        <w:rPr>
          <w:sz w:val="28"/>
          <w:szCs w:val="28"/>
        </w:rPr>
      </w:pPr>
    </w:p>
    <w:p w14:paraId="5B46ABF1" w14:textId="77777777" w:rsidR="004F73DC" w:rsidRDefault="00650327" w:rsidP="00B470CA">
      <w:pPr>
        <w:jc w:val="center"/>
        <w:rPr>
          <w:i/>
        </w:rPr>
      </w:pPr>
      <w:r w:rsidRPr="00161FB0">
        <w:rPr>
          <w:rFonts w:hint="eastAsia"/>
          <w:i/>
          <w:vertAlign w:val="superscript"/>
        </w:rPr>
        <w:t>1</w:t>
      </w:r>
      <w:r w:rsidR="00655126" w:rsidRPr="00655126">
        <w:rPr>
          <w:i/>
        </w:rPr>
        <w:t>RIKEN Center for Emergent Matter Science (CEMS)</w:t>
      </w:r>
    </w:p>
    <w:p w14:paraId="413F34A9" w14:textId="4AF3BA0B" w:rsidR="00376081" w:rsidRDefault="00376081" w:rsidP="00376081">
      <w:pPr>
        <w:jc w:val="center"/>
        <w:rPr>
          <w:i/>
        </w:rPr>
      </w:pPr>
      <w:r>
        <w:rPr>
          <w:rFonts w:hint="eastAsia"/>
          <w:i/>
          <w:vertAlign w:val="superscript"/>
        </w:rPr>
        <w:t>2</w:t>
      </w:r>
      <w:r w:rsidR="000821E2">
        <w:rPr>
          <w:i/>
        </w:rPr>
        <w:t>Department of Physics</w:t>
      </w:r>
      <w:r>
        <w:rPr>
          <w:i/>
        </w:rPr>
        <w:t>, The University of Tokyo</w:t>
      </w:r>
    </w:p>
    <w:p w14:paraId="30D417C1" w14:textId="77777777" w:rsidR="00B96BE2" w:rsidRDefault="00D8216A" w:rsidP="00B470CA">
      <w:pPr>
        <w:jc w:val="center"/>
        <w:rPr>
          <w:i/>
        </w:rPr>
      </w:pPr>
      <w:r w:rsidRPr="00161FB0">
        <w:rPr>
          <w:rFonts w:hint="eastAsia"/>
          <w:i/>
        </w:rPr>
        <w:t xml:space="preserve"> </w:t>
      </w:r>
      <w:r w:rsidR="007E43E2" w:rsidRPr="00161FB0">
        <w:rPr>
          <w:rFonts w:hint="eastAsia"/>
          <w:i/>
        </w:rPr>
        <w:t>(Times, 12p</w:t>
      </w:r>
      <w:r w:rsidR="007E43E2">
        <w:rPr>
          <w:rFonts w:hint="eastAsia"/>
          <w:i/>
        </w:rPr>
        <w:t>t, italic</w:t>
      </w:r>
      <w:r w:rsidR="00B96BE2">
        <w:rPr>
          <w:rFonts w:hint="eastAsia"/>
          <w:i/>
        </w:rPr>
        <w:t>)</w:t>
      </w:r>
    </w:p>
    <w:p w14:paraId="53A01137" w14:textId="77777777" w:rsidR="004F73DC" w:rsidRDefault="004F73DC" w:rsidP="00B470CA">
      <w:pPr>
        <w:jc w:val="center"/>
        <w:rPr>
          <w:iCs/>
        </w:rPr>
      </w:pPr>
    </w:p>
    <w:p w14:paraId="3EC15D79" w14:textId="754A6F9B" w:rsidR="00112D68" w:rsidRDefault="00756F26" w:rsidP="00756F26">
      <w:pPr>
        <w:ind w:firstLineChars="200" w:firstLine="480"/>
      </w:pPr>
      <w:r>
        <w:t xml:space="preserve">Please submit a one-page abstract in A4 format </w:t>
      </w:r>
      <w:r w:rsidR="000821E2">
        <w:t>to the following upload link</w:t>
      </w:r>
      <w:r>
        <w:t xml:space="preserve">. The file type </w:t>
      </w:r>
      <w:r w:rsidR="00EC110B">
        <w:t>should be</w:t>
      </w:r>
      <w:r>
        <w:t xml:space="preserve"> PDF</w:t>
      </w:r>
      <w:r>
        <w:rPr>
          <w:rFonts w:hint="eastAsia"/>
        </w:rPr>
        <w:t>.</w:t>
      </w:r>
      <w:r>
        <w:t xml:space="preserve"> </w:t>
      </w:r>
      <w:r w:rsidR="009A766D">
        <w:t>The submission deadline is</w:t>
      </w:r>
      <w:r w:rsidR="009A766D" w:rsidRPr="000821E2">
        <w:rPr>
          <w:rFonts w:hint="eastAsia"/>
          <w:b/>
        </w:rPr>
        <w:t xml:space="preserve"> </w:t>
      </w:r>
      <w:r w:rsidR="001D554C">
        <w:rPr>
          <w:b/>
        </w:rPr>
        <w:t>Sep</w:t>
      </w:r>
      <w:r w:rsidR="00B858E2">
        <w:rPr>
          <w:rFonts w:hint="eastAsia"/>
          <w:b/>
        </w:rPr>
        <w:t>.</w:t>
      </w:r>
      <w:r w:rsidR="00B858E2" w:rsidRPr="00B858E2">
        <w:rPr>
          <w:b/>
        </w:rPr>
        <w:t xml:space="preserve"> </w:t>
      </w:r>
      <w:r w:rsidR="001D554C">
        <w:rPr>
          <w:b/>
        </w:rPr>
        <w:t>24</w:t>
      </w:r>
      <w:r w:rsidR="00B858E2" w:rsidRPr="00B858E2">
        <w:rPr>
          <w:b/>
        </w:rPr>
        <w:t>th, 2026 (Thu)</w:t>
      </w:r>
      <w:r w:rsidR="009A766D" w:rsidRPr="000821E2">
        <w:rPr>
          <w:rStyle w:val="a7"/>
          <w:rFonts w:hint="eastAsia"/>
          <w:b w:val="0"/>
        </w:rPr>
        <w:t>.</w:t>
      </w:r>
    </w:p>
    <w:p w14:paraId="182856FC" w14:textId="234332D2" w:rsidR="001D554C" w:rsidRDefault="001D554C" w:rsidP="001D554C">
      <w:pPr>
        <w:ind w:firstLineChars="200" w:firstLine="480"/>
      </w:pPr>
      <w:r>
        <w:rPr>
          <w:noProof/>
        </w:rPr>
        <mc:AlternateContent>
          <mc:Choice Requires="wps">
            <w:drawing>
              <wp:anchor distT="0" distB="0" distL="114300" distR="114300" simplePos="0" relativeHeight="251660288" behindDoc="0" locked="0" layoutInCell="1" allowOverlap="1" wp14:anchorId="4A315B9C" wp14:editId="6FDD7FA3">
                <wp:simplePos x="0" y="0"/>
                <wp:positionH relativeFrom="column">
                  <wp:posOffset>3331845</wp:posOffset>
                </wp:positionH>
                <wp:positionV relativeFrom="paragraph">
                  <wp:posOffset>928565</wp:posOffset>
                </wp:positionV>
                <wp:extent cx="1946275" cy="1336675"/>
                <wp:effectExtent l="0" t="0" r="9525" b="9525"/>
                <wp:wrapNone/>
                <wp:docPr id="3" name="正方形/長方形 3"/>
                <wp:cNvGraphicFramePr/>
                <a:graphic xmlns:a="http://schemas.openxmlformats.org/drawingml/2006/main">
                  <a:graphicData uri="http://schemas.microsoft.com/office/word/2010/wordprocessingShape">
                    <wps:wsp>
                      <wps:cNvSpPr/>
                      <wps:spPr>
                        <a:xfrm>
                          <a:off x="0" y="0"/>
                          <a:ext cx="1946275" cy="1336675"/>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10498" id="正方形/長方形 3" o:spid="_x0000_s1026" style="position:absolute;margin-left:262.35pt;margin-top:73.1pt;width:153.25pt;height:10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QkqgTwIAAPUEAAAOAAAAZHJzL2Uyb0RvYy54bWysVN9v2jAQfp+0/8Hy+xoClK6IUCGqTpOq&#13;&#10;Fo1OfXYdu0RzfN7ZENhfv7MTAuqqPUx7ce58vz9/l9nNvjZsp9BXYAueXww4U1ZCWdnXgn9/uvv0&#13;&#10;mTMfhC2FAasKflCe38w/fpg1bqqGsAFTKmSUxPpp4wq+CcFNs8zLjaqFvwCnLBk1YC0CqfialSga&#13;&#10;yl6bbDgYTLIGsHQIUnlPt7etkc9Tfq2VDI9aexWYKTj1FtKJ6XyJZzafiekrCrepZNeG+IcualFZ&#13;&#10;KtqnuhVBsC1Wf6SqK4ngQYcLCXUGWldSpRlomnzwZpr1RjiVZiFwvOth8v8vrXzYrd0KCYbG+akn&#13;&#10;MU6x11jHL/XH9gmsQw+W2gcm6TK/Hk+GV5ecSbLlo9FkQgrlyU7hDn34oqBmUSg40mskkMTu3ofW&#13;&#10;9egSqxnLmoJPRpfpWbJTQ0kKB6Nar29Ks6qkFoYpW+KKWhpkO0GvXP7IuzaMJc8Yoitj+qD8vSAT&#13;&#10;jkGdbwxTiT994OC9wFO13jtVBBv6wLqygH8P1q0/oXc2axRfoDyskCG0zPVO3lUE5r3wYSWQqEqk&#13;&#10;pvULj3RoA4QfdBJnG8Bf791Hf2IQWTlriPoF9z+3AhVn5qslbl3n43HclaSML6+GpOC55eXcYrf1&#13;&#10;Egj3nBbdySRG/2COokaon2lLF7EqmYSVVLvgMuBRWYZ2JWnPpVoskhvthxPh3q6djMkjqpEsT/tn&#13;&#10;ga5jVCAyPsBxTcT0DbFa3xhpYbENoKvEuhOuHd60W4m33X8gLu+5nrxOf6v5bwAAAP//AwBQSwME&#13;&#10;FAAGAAgAAAAhAM26jUjlAAAAEAEAAA8AAABkcnMvZG93bnJldi54bWxMT8tOwzAQvCPxD9YicaNO&#13;&#10;09SN0jgVgoBQxYXSS29u7CYRfoTYbgNfz3KCy2pXMzuPcjMZTc5q9L2zHOazBIiyjZO9bTns35/u&#13;&#10;ciA+CCuFdlZx+FIeNtX1VSkK6S72TZ13oSUoYn0hOHQhDAWlvumUEX7mBmURO7nRiIDn2FI5iguK&#13;&#10;G03TJGHUiN6iQycG9dCp5mMXDYc0bmv9YuKWveaHWH/XLHs+fHJ+ezM9rnHcr4EENYW/D/jtgPmh&#13;&#10;wmBHF630RHNYptkKqQhkLAWCjHwxx+XIYbFkK6BVSf8XqX4AAAD//wMAUEsBAi0AFAAGAAgAAAAh&#13;&#10;ALaDOJL+AAAA4QEAABMAAAAAAAAAAAAAAAAAAAAAAFtDb250ZW50X1R5cGVzXS54bWxQSwECLQAU&#13;&#10;AAYACAAAACEAOP0h/9YAAACUAQAACwAAAAAAAAAAAAAAAAAvAQAAX3JlbHMvLnJlbHNQSwECLQAU&#13;&#10;AAYACAAAACEA3kJKoE8CAAD1BAAADgAAAAAAAAAAAAAAAAAuAgAAZHJzL2Uyb0RvYy54bWxQSwEC&#13;&#10;LQAUAAYACAAAACEAzbqNSOUAAAAQAQAADwAAAAAAAAAAAAAAAACpBAAAZHJzL2Rvd25yZXYueG1s&#13;&#10;UEsFBgAAAAAEAAQA8wAAALsFAAAAAA==&#13;&#10;" fillcolor="white [3201]" strokecolor="black [3200]" strokeweight=".5pt"/>
            </w:pict>
          </mc:Fallback>
        </mc:AlternateContent>
      </w:r>
      <w:r>
        <w:rPr>
          <w:noProof/>
        </w:rPr>
        <mc:AlternateContent>
          <mc:Choice Requires="wps">
            <w:drawing>
              <wp:anchor distT="45720" distB="45720" distL="114300" distR="114300" simplePos="0" relativeHeight="251659264" behindDoc="0" locked="0" layoutInCell="1" allowOverlap="1" wp14:anchorId="20F2EA9F" wp14:editId="640165B9">
                <wp:simplePos x="0" y="0"/>
                <wp:positionH relativeFrom="margin">
                  <wp:posOffset>3239770</wp:posOffset>
                </wp:positionH>
                <wp:positionV relativeFrom="paragraph">
                  <wp:posOffset>913570</wp:posOffset>
                </wp:positionV>
                <wp:extent cx="2360930" cy="1404620"/>
                <wp:effectExtent l="0" t="0" r="0" b="12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910278" w14:textId="5F4FEEC2" w:rsidR="00251F57" w:rsidRDefault="00251F57"/>
                          <w:p w14:paraId="18876C82" w14:textId="1E5A7D83" w:rsidR="00251F57" w:rsidRDefault="00251F57"/>
                          <w:p w14:paraId="108DCC9B" w14:textId="2AEF0AC3" w:rsidR="00251F57" w:rsidRDefault="00251F57"/>
                          <w:p w14:paraId="2F7C9403" w14:textId="59470145" w:rsidR="00251F57" w:rsidRDefault="00251F57"/>
                          <w:p w14:paraId="1408872A" w14:textId="26361A98" w:rsidR="00251F57" w:rsidRDefault="00251F57"/>
                          <w:p w14:paraId="04A705E0" w14:textId="16990EE3" w:rsidR="00251F57" w:rsidRDefault="00251F57"/>
                          <w:p w14:paraId="08DCC9E6" w14:textId="0F9BC381" w:rsidR="00251F57" w:rsidRPr="00251F57" w:rsidRDefault="00251F57">
                            <w:pPr>
                              <w:rPr>
                                <w:sz w:val="22"/>
                                <w:szCs w:val="22"/>
                              </w:rPr>
                            </w:pPr>
                            <w:r w:rsidRPr="00251F57">
                              <w:rPr>
                                <w:sz w:val="22"/>
                                <w:szCs w:val="22"/>
                              </w:rPr>
                              <w:t>Fig. 1: caption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0F2EA9F" id="_x0000_t202" coordsize="21600,21600" o:spt="202" path="m,l,21600r21600,l21600,xe">
                <v:stroke joinstyle="miter"/>
                <v:path gradientshapeok="t" o:connecttype="rect"/>
              </v:shapetype>
              <v:shape id="テキスト ボックス 2" o:spid="_x0000_s1026" type="#_x0000_t202" style="position:absolute;left:0;text-align:left;margin-left:255.1pt;margin-top:71.95pt;width:185.9pt;height:110.6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QRhxDgIAAPcDAAAOAAAAZHJzL2Uyb0RvYy54bWysU9tu2zAMfR+wfxD0vthJk6wx4hRdugwD&#13;&#10;ugvQ7QNkWY6FyaJGKbG7ry8lp2nQvQ3Tg0CK1BF5eLS+GTrDjgq9Blvy6STnTFkJtbb7kv/8sXt3&#13;&#10;zZkPwtbCgFUlf1Se32zevln3rlAzaMHUChmBWF/0ruRtCK7IMi9b1Qk/AacsBRvATgRycZ/VKHpC&#13;&#10;70w2y/Nl1gPWDkEq7+n0bgzyTcJvGiXDt6bxKjBTcqotpB3TXsU926xFsUfhWi1PZYh/qKIT2tKj&#13;&#10;Z6g7EQQ7oP4LqtMSwUMTJhK6DJpGS5V6oG6m+atuHlrhVOqFyPHuTJP/f7Dy6/HBfUcWhg8w0ABT&#13;&#10;E97dg/zlmYVtK+xe3SJC3ypR08PTSFnWO1+crkaqfeEjSNV/gZqGLA4BEtDQYBdZoT4ZodMAHs+k&#13;&#10;qyEwSYezq2W+uqKQpNh0ns+XszSWTBTP1x368ElBx6JRcqSpJnhxvPchliOK55T4mgej6502Jjm4&#13;&#10;r7YG2VGQAnZppQ5epRnL+pKvFrNFQrYQ7ydxdDqQQo3uSn6dxzVqJtLx0dYpJQhtRpsqMfbET6Rk&#13;&#10;JCcM1UCJkacK6kdiCmFUIv0cMlrAP5z1pMKS+98HgYoz89kS26vpfB5lm5z54j1Rw/AyUl1GhJUE&#13;&#10;VfLA2WhuQ5J64sHd0lR2OvH1UsmpVlJXovH0E6J8L/2U9fJfN08AAAD//wMAUEsDBBQABgAIAAAA&#13;&#10;IQDqNexF5gAAABABAAAPAAAAZHJzL2Rvd25yZXYueG1sTI9BT8MwDIXvSPyHyEhc0JY2Y1Ppmk6D&#13;&#10;wYXbtiJx9NqsLTRO1WRb4ddjTnCxZL3n5/dlq9F24mwG3zrSEE8jEIZKV7VUayj2L5MEhA9IFXaO&#13;&#10;jIYv42GVX19lmFbuQltz3oVacAj5FDU0IfSplL5sjEU/db0h1o5usBh4HWpZDXjhcNtJFUULabEl&#13;&#10;/tBgb54aU37uTlbD92OxWT/fhfiowrt629rXovxArW9vxs2Sx3oJIpgx/F3ALwP3h5yLHdyJKi86&#13;&#10;DfM4Umxl4X72AIIdSaIY8aBhtpjHIPNM/gfJfwAAAP//AwBQSwECLQAUAAYACAAAACEAtoM4kv4A&#13;&#10;AADhAQAAEwAAAAAAAAAAAAAAAAAAAAAAW0NvbnRlbnRfVHlwZXNdLnhtbFBLAQItABQABgAIAAAA&#13;&#10;IQA4/SH/1gAAAJQBAAALAAAAAAAAAAAAAAAAAC8BAABfcmVscy8ucmVsc1BLAQItABQABgAIAAAA&#13;&#10;IQC1QRhxDgIAAPcDAAAOAAAAAAAAAAAAAAAAAC4CAABkcnMvZTJvRG9jLnhtbFBLAQItABQABgAI&#13;&#10;AAAAIQDqNexF5gAAABABAAAPAAAAAAAAAAAAAAAAAGgEAABkcnMvZG93bnJldi54bWxQSwUGAAAA&#13;&#10;AAQABADzAAAAewUAAAAA&#13;&#10;" stroked="f">
                <v:textbox style="mso-fit-shape-to-text:t">
                  <w:txbxContent>
                    <w:p w14:paraId="4A910278" w14:textId="5F4FEEC2" w:rsidR="00251F57" w:rsidRDefault="00251F57"/>
                    <w:p w14:paraId="18876C82" w14:textId="1E5A7D83" w:rsidR="00251F57" w:rsidRDefault="00251F57"/>
                    <w:p w14:paraId="108DCC9B" w14:textId="2AEF0AC3" w:rsidR="00251F57" w:rsidRDefault="00251F57"/>
                    <w:p w14:paraId="2F7C9403" w14:textId="59470145" w:rsidR="00251F57" w:rsidRDefault="00251F57"/>
                    <w:p w14:paraId="1408872A" w14:textId="26361A98" w:rsidR="00251F57" w:rsidRDefault="00251F57"/>
                    <w:p w14:paraId="04A705E0" w14:textId="16990EE3" w:rsidR="00251F57" w:rsidRDefault="00251F57"/>
                    <w:p w14:paraId="08DCC9E6" w14:textId="0F9BC381" w:rsidR="00251F57" w:rsidRPr="00251F57" w:rsidRDefault="00251F57">
                      <w:pPr>
                        <w:rPr>
                          <w:sz w:val="22"/>
                          <w:szCs w:val="22"/>
                        </w:rPr>
                      </w:pPr>
                      <w:r w:rsidRPr="00251F57">
                        <w:rPr>
                          <w:sz w:val="22"/>
                          <w:szCs w:val="22"/>
                        </w:rPr>
                        <w:t>Fig. 1: caption</w:t>
                      </w:r>
                    </w:p>
                  </w:txbxContent>
                </v:textbox>
                <w10:wrap type="square" anchorx="margin"/>
              </v:shape>
            </w:pict>
          </mc:Fallback>
        </mc:AlternateContent>
      </w:r>
      <w:r>
        <w:t xml:space="preserve">The joint workshop "Frontiers in Correlated Quantum Matter" brings together two major research initiatives in correlated electron physics: Correlation Design Science (CDS), a Grant-in-Aid for Transformative Research Areas (A) project in Japan, and QUAST (Quantitative </w:t>
      </w:r>
      <w:proofErr w:type="spellStart"/>
      <w:r>
        <w:t>Spatio</w:t>
      </w:r>
      <w:proofErr w:type="spellEnd"/>
      <w:r>
        <w:t>-Temporal Model-Building for Correlated Electronic Matter), a collaborative research program supported by the DFG (Germany), SNSF (Switzerland), and FWF (Austria). By uniting these complementary efforts, the workshop aims to accelerate progress in understanding, modeling, and ultimately designing emergent phenomena in strongly correlated quantum systems.</w:t>
      </w:r>
    </w:p>
    <w:p w14:paraId="1B2BB36A" w14:textId="5E9DC581" w:rsidR="00DB5CEC" w:rsidRDefault="001D554C" w:rsidP="001D554C">
      <w:pPr>
        <w:ind w:firstLineChars="200" w:firstLine="480"/>
      </w:pPr>
      <w:r>
        <w:t xml:space="preserve">The workshop will cover frontier topics including superconductors, quantum magnets, strange and non-Fermi-liquid metals, topological and topology-driven phases, and nonequilibrium correlated systems. </w:t>
      </w:r>
      <w:proofErr w:type="gramStart"/>
      <w:r>
        <w:t>Particular emphasis</w:t>
      </w:r>
      <w:proofErr w:type="gramEnd"/>
      <w:r>
        <w:t xml:space="preserve"> will be placed on methodological advances—such as first-principles approaches, many-body theory, numerical simulations, and data-driven modeling—as well as on their application to real materials and experimentally relevant situations. By bringing together diverse perspectives, the workshop seeks to identify unifying concepts and transferable techniques across different subfields of correlated quantum matter.</w:t>
      </w:r>
    </w:p>
    <w:p w14:paraId="09A8BD77" w14:textId="77777777" w:rsidR="004F73DC" w:rsidRDefault="004F73DC" w:rsidP="00B470CA">
      <w:pPr>
        <w:ind w:firstLineChars="50" w:firstLine="120"/>
      </w:pPr>
    </w:p>
    <w:p w14:paraId="29792C8A" w14:textId="63B0C242" w:rsidR="008E3BA5" w:rsidRPr="00DB5CEC" w:rsidRDefault="005938A8" w:rsidP="00B470CA">
      <w:pPr>
        <w:ind w:firstLineChars="50" w:firstLine="120"/>
      </w:pPr>
      <w:r>
        <w:t xml:space="preserve">[1] </w:t>
      </w:r>
      <w:r w:rsidR="00824EE6">
        <w:t>Author</w:t>
      </w:r>
      <w:r>
        <w:t xml:space="preserve">, </w:t>
      </w:r>
      <w:r w:rsidR="00824EE6">
        <w:rPr>
          <w:i/>
        </w:rPr>
        <w:t>Title</w:t>
      </w:r>
      <w:r>
        <w:t>,</w:t>
      </w:r>
      <w:r w:rsidRPr="005938A8">
        <w:t xml:space="preserve"> </w:t>
      </w:r>
      <w:r w:rsidR="00824EE6">
        <w:t>Journal</w:t>
      </w:r>
      <w:r w:rsidRPr="005938A8">
        <w:t xml:space="preserve"> </w:t>
      </w:r>
      <w:r w:rsidR="00824EE6">
        <w:rPr>
          <w:b/>
        </w:rPr>
        <w:t>Volume number</w:t>
      </w:r>
      <w:r w:rsidRPr="005938A8">
        <w:t xml:space="preserve">, </w:t>
      </w:r>
      <w:r w:rsidR="00824EE6">
        <w:t>page number</w:t>
      </w:r>
      <w:r w:rsidRPr="005938A8">
        <w:t xml:space="preserve"> (</w:t>
      </w:r>
      <w:r w:rsidR="00824EE6">
        <w:t>Year</w:t>
      </w:r>
      <w:r w:rsidRPr="005938A8">
        <w:t>).</w:t>
      </w:r>
    </w:p>
    <w:sectPr w:rsidR="008E3BA5" w:rsidRPr="00DB5CEC" w:rsidSect="00657B9F">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FF7C0B" w14:textId="77777777" w:rsidR="004F0CEE" w:rsidRDefault="004F0CEE">
      <w:r>
        <w:separator/>
      </w:r>
    </w:p>
  </w:endnote>
  <w:endnote w:type="continuationSeparator" w:id="0">
    <w:p w14:paraId="7907900C" w14:textId="77777777" w:rsidR="004F0CEE" w:rsidRDefault="004F0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7CA670" w14:textId="77777777" w:rsidR="004F0CEE" w:rsidRDefault="004F0CEE">
      <w:r>
        <w:separator/>
      </w:r>
    </w:p>
  </w:footnote>
  <w:footnote w:type="continuationSeparator" w:id="0">
    <w:p w14:paraId="012441D6" w14:textId="77777777" w:rsidR="004F0CEE" w:rsidRDefault="004F0CEE">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7AA"/>
    <w:rsid w:val="000153DF"/>
    <w:rsid w:val="000821E2"/>
    <w:rsid w:val="00094951"/>
    <w:rsid w:val="000F4A14"/>
    <w:rsid w:val="00112D68"/>
    <w:rsid w:val="00152AFD"/>
    <w:rsid w:val="00161FB0"/>
    <w:rsid w:val="001D554C"/>
    <w:rsid w:val="001F4790"/>
    <w:rsid w:val="00203427"/>
    <w:rsid w:val="0020474F"/>
    <w:rsid w:val="00222283"/>
    <w:rsid w:val="00251F57"/>
    <w:rsid w:val="00273117"/>
    <w:rsid w:val="00296319"/>
    <w:rsid w:val="002D76CB"/>
    <w:rsid w:val="002E076D"/>
    <w:rsid w:val="00376081"/>
    <w:rsid w:val="00396A66"/>
    <w:rsid w:val="003F7743"/>
    <w:rsid w:val="0040327B"/>
    <w:rsid w:val="00406D60"/>
    <w:rsid w:val="00454222"/>
    <w:rsid w:val="004A07AA"/>
    <w:rsid w:val="004A2868"/>
    <w:rsid w:val="004D28C0"/>
    <w:rsid w:val="004F0CEE"/>
    <w:rsid w:val="004F73DC"/>
    <w:rsid w:val="00554548"/>
    <w:rsid w:val="0057387C"/>
    <w:rsid w:val="005860EA"/>
    <w:rsid w:val="0059240F"/>
    <w:rsid w:val="005938A8"/>
    <w:rsid w:val="00611584"/>
    <w:rsid w:val="00630A59"/>
    <w:rsid w:val="00632FD4"/>
    <w:rsid w:val="00650327"/>
    <w:rsid w:val="00655126"/>
    <w:rsid w:val="00657B9F"/>
    <w:rsid w:val="00686B13"/>
    <w:rsid w:val="006B5685"/>
    <w:rsid w:val="006D5EE5"/>
    <w:rsid w:val="00756F26"/>
    <w:rsid w:val="00757261"/>
    <w:rsid w:val="007613F2"/>
    <w:rsid w:val="0078287B"/>
    <w:rsid w:val="00793A71"/>
    <w:rsid w:val="007E43E2"/>
    <w:rsid w:val="007F4E62"/>
    <w:rsid w:val="007F5B18"/>
    <w:rsid w:val="00824EE6"/>
    <w:rsid w:val="00850B57"/>
    <w:rsid w:val="00855F1B"/>
    <w:rsid w:val="00872235"/>
    <w:rsid w:val="008846DC"/>
    <w:rsid w:val="008D4485"/>
    <w:rsid w:val="008E3BA5"/>
    <w:rsid w:val="00913B54"/>
    <w:rsid w:val="009313C9"/>
    <w:rsid w:val="0096425E"/>
    <w:rsid w:val="009A766D"/>
    <w:rsid w:val="009B677F"/>
    <w:rsid w:val="009E2BDE"/>
    <w:rsid w:val="00B04F08"/>
    <w:rsid w:val="00B12A2B"/>
    <w:rsid w:val="00B470CA"/>
    <w:rsid w:val="00B858E2"/>
    <w:rsid w:val="00B96737"/>
    <w:rsid w:val="00B96BE2"/>
    <w:rsid w:val="00C352AC"/>
    <w:rsid w:val="00C43050"/>
    <w:rsid w:val="00C75C5E"/>
    <w:rsid w:val="00CC05F7"/>
    <w:rsid w:val="00CC4BD4"/>
    <w:rsid w:val="00CF5922"/>
    <w:rsid w:val="00CF7899"/>
    <w:rsid w:val="00D212AD"/>
    <w:rsid w:val="00D24999"/>
    <w:rsid w:val="00D45795"/>
    <w:rsid w:val="00D73A7F"/>
    <w:rsid w:val="00D8216A"/>
    <w:rsid w:val="00DB5CEC"/>
    <w:rsid w:val="00E248AB"/>
    <w:rsid w:val="00E91B06"/>
    <w:rsid w:val="00EC110B"/>
    <w:rsid w:val="00EC1ADA"/>
    <w:rsid w:val="00EF6695"/>
    <w:rsid w:val="00F03196"/>
    <w:rsid w:val="00F06E60"/>
    <w:rsid w:val="00F57213"/>
    <w:rsid w:val="00FE36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C343F6"/>
  <w15:chartTrackingRefBased/>
  <w15:docId w15:val="{ADD9830D-4E8C-4416-9AEF-9E0AEA853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A07AA"/>
    <w:pPr>
      <w:widowControl w:val="0"/>
      <w:jc w:val="both"/>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E3BA5"/>
    <w:pPr>
      <w:tabs>
        <w:tab w:val="center" w:pos="4252"/>
        <w:tab w:val="right" w:pos="8504"/>
      </w:tabs>
      <w:snapToGrid w:val="0"/>
    </w:pPr>
  </w:style>
  <w:style w:type="paragraph" w:styleId="a4">
    <w:name w:val="footer"/>
    <w:basedOn w:val="a"/>
    <w:rsid w:val="008E3BA5"/>
    <w:pPr>
      <w:tabs>
        <w:tab w:val="center" w:pos="4252"/>
        <w:tab w:val="right" w:pos="8504"/>
      </w:tabs>
      <w:snapToGrid w:val="0"/>
    </w:pPr>
  </w:style>
  <w:style w:type="paragraph" w:styleId="a5">
    <w:name w:val="Balloon Text"/>
    <w:basedOn w:val="a"/>
    <w:link w:val="a6"/>
    <w:rsid w:val="00657B9F"/>
    <w:rPr>
      <w:rFonts w:ascii="Arial" w:eastAsia="ＭＳ ゴシック" w:hAnsi="Arial"/>
      <w:sz w:val="18"/>
      <w:szCs w:val="18"/>
    </w:rPr>
  </w:style>
  <w:style w:type="character" w:customStyle="1" w:styleId="a6">
    <w:name w:val="吹き出し (文字)"/>
    <w:link w:val="a5"/>
    <w:rsid w:val="00657B9F"/>
    <w:rPr>
      <w:rFonts w:ascii="Arial" w:eastAsia="ＭＳ ゴシック" w:hAnsi="Arial" w:cs="Times New Roman"/>
      <w:kern w:val="2"/>
      <w:sz w:val="18"/>
      <w:szCs w:val="18"/>
    </w:rPr>
  </w:style>
  <w:style w:type="character" w:styleId="a7">
    <w:name w:val="Strong"/>
    <w:uiPriority w:val="22"/>
    <w:qFormat/>
    <w:rsid w:val="0040327B"/>
    <w:rPr>
      <w:b/>
      <w:bCs/>
    </w:rPr>
  </w:style>
  <w:style w:type="character" w:styleId="a8">
    <w:name w:val="Hyperlink"/>
    <w:rsid w:val="00112D68"/>
    <w:rPr>
      <w:color w:val="0000FF"/>
      <w:u w:val="single"/>
    </w:rPr>
  </w:style>
  <w:style w:type="character" w:styleId="a9">
    <w:name w:val="FollowedHyperlink"/>
    <w:rsid w:val="00112D6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0748567">
      <w:bodyDiv w:val="1"/>
      <w:marLeft w:val="0"/>
      <w:marRight w:val="0"/>
      <w:marTop w:val="0"/>
      <w:marBottom w:val="0"/>
      <w:divBdr>
        <w:top w:val="none" w:sz="0" w:space="0" w:color="auto"/>
        <w:left w:val="none" w:sz="0" w:space="0" w:color="auto"/>
        <w:bottom w:val="none" w:sz="0" w:space="0" w:color="auto"/>
        <w:right w:val="none" w:sz="0" w:space="0" w:color="auto"/>
      </w:divBdr>
    </w:div>
    <w:div w:id="1233353965">
      <w:bodyDiv w:val="1"/>
      <w:marLeft w:val="0"/>
      <w:marRight w:val="0"/>
      <w:marTop w:val="0"/>
      <w:marBottom w:val="0"/>
      <w:divBdr>
        <w:top w:val="none" w:sz="0" w:space="0" w:color="auto"/>
        <w:left w:val="none" w:sz="0" w:space="0" w:color="auto"/>
        <w:bottom w:val="none" w:sz="0" w:space="0" w:color="auto"/>
        <w:right w:val="none" w:sz="0" w:space="0" w:color="auto"/>
      </w:divBdr>
    </w:div>
    <w:div w:id="1287934255">
      <w:bodyDiv w:val="1"/>
      <w:marLeft w:val="0"/>
      <w:marRight w:val="0"/>
      <w:marTop w:val="0"/>
      <w:marBottom w:val="0"/>
      <w:divBdr>
        <w:top w:val="none" w:sz="0" w:space="0" w:color="auto"/>
        <w:left w:val="none" w:sz="0" w:space="0" w:color="auto"/>
        <w:bottom w:val="none" w:sz="0" w:space="0" w:color="auto"/>
        <w:right w:val="none" w:sz="0" w:space="0" w:color="auto"/>
      </w:divBdr>
      <w:divsChild>
        <w:div w:id="1865752944">
          <w:marLeft w:val="0"/>
          <w:marRight w:val="0"/>
          <w:marTop w:val="0"/>
          <w:marBottom w:val="0"/>
          <w:divBdr>
            <w:top w:val="none" w:sz="0" w:space="0" w:color="auto"/>
            <w:left w:val="none" w:sz="0" w:space="0" w:color="auto"/>
            <w:bottom w:val="none" w:sz="0" w:space="0" w:color="auto"/>
            <w:right w:val="none" w:sz="0" w:space="0" w:color="auto"/>
          </w:divBdr>
          <w:divsChild>
            <w:div w:id="13213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1454</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CERC-ERATO Workshop</vt:lpstr>
      <vt:lpstr>CERC-ERATO Workshop</vt:lpstr>
    </vt:vector>
  </TitlesOfParts>
  <Company>RIKEN</Company>
  <LinksUpToDate>false</LinksUpToDate>
  <CharactersWithSpaces>1706</CharactersWithSpaces>
  <SharedDoc>false</SharedDoc>
  <HLinks>
    <vt:vector size="6" baseType="variant">
      <vt:variant>
        <vt:i4>1114183</vt:i4>
      </vt:variant>
      <vt:variant>
        <vt:i4>-1</vt:i4>
      </vt:variant>
      <vt:variant>
        <vt:i4>1028</vt:i4>
      </vt:variant>
      <vt:variant>
        <vt:i4>1</vt:i4>
      </vt:variant>
      <vt:variant>
        <vt:lpwstr>https://www.cems.riken.jp/topicalmeeting/oxint2015/img/oxint.png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CERC-ERATO Workshop</dc:title>
  <dc:subject/>
  <dc:creator>Jobu Matsuno</dc:creator>
  <cp:keywords/>
  <cp:lastModifiedBy>有田　亮太郎</cp:lastModifiedBy>
  <cp:revision>3</cp:revision>
  <cp:lastPrinted>2019-05-13T01:36:00Z</cp:lastPrinted>
  <dcterms:created xsi:type="dcterms:W3CDTF">2026-07-23T17:45:00Z</dcterms:created>
  <dcterms:modified xsi:type="dcterms:W3CDTF">2026-07-23T18:00:00Z</dcterms:modified>
</cp:coreProperties>
</file>